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12A55" w14:textId="2995513A" w:rsidR="00B60D9C" w:rsidRPr="00B60D9C" w:rsidRDefault="002A792A" w:rsidP="00B60D9C">
      <w:pPr>
        <w:jc w:val="center"/>
        <w:rPr>
          <w:i/>
          <w:sz w:val="40"/>
          <w:u w:val="single"/>
        </w:rPr>
      </w:pPr>
      <w:r>
        <w:rPr>
          <w:i/>
          <w:sz w:val="40"/>
          <w:u w:val="single"/>
        </w:rPr>
        <w:t xml:space="preserve">Annexe </w:t>
      </w:r>
      <w:r w:rsidR="00763F5D">
        <w:rPr>
          <w:i/>
          <w:sz w:val="40"/>
          <w:u w:val="single"/>
        </w:rPr>
        <w:t>4</w:t>
      </w:r>
      <w:r>
        <w:rPr>
          <w:i/>
          <w:sz w:val="40"/>
          <w:u w:val="single"/>
        </w:rPr>
        <w:t xml:space="preserve"> </w:t>
      </w:r>
      <w:r w:rsidR="00763F5D">
        <w:rPr>
          <w:i/>
          <w:sz w:val="40"/>
          <w:u w:val="single"/>
        </w:rPr>
        <w:t>–</w:t>
      </w:r>
      <w:r>
        <w:rPr>
          <w:i/>
          <w:sz w:val="40"/>
          <w:u w:val="single"/>
        </w:rPr>
        <w:t xml:space="preserve"> </w:t>
      </w:r>
      <w:r w:rsidR="00763F5D">
        <w:rPr>
          <w:i/>
          <w:sz w:val="40"/>
          <w:u w:val="single"/>
        </w:rPr>
        <w:t>REMPLACEMENT VETEMENT(S)</w:t>
      </w:r>
    </w:p>
    <w:p w14:paraId="3C73F5FC" w14:textId="3591B19D" w:rsidR="00A13166" w:rsidRDefault="00034425" w:rsidP="00B60D9C">
      <w:pPr>
        <w:rPr>
          <w:i/>
          <w:sz w:val="36"/>
          <w:szCs w:val="36"/>
          <w:u w:val="single"/>
        </w:rPr>
      </w:pPr>
      <w:r w:rsidRPr="00034425">
        <w:rPr>
          <w:i/>
          <w:sz w:val="36"/>
          <w:szCs w:val="36"/>
          <w:u w:val="single"/>
        </w:rPr>
        <w:t>Nom du candidat :</w:t>
      </w:r>
    </w:p>
    <w:p w14:paraId="359F62BA" w14:textId="0AAE1370" w:rsidR="00763F5D" w:rsidRPr="00763F5D" w:rsidRDefault="00763F5D" w:rsidP="00763F5D">
      <w:pPr>
        <w:rPr>
          <w:iCs/>
          <w:sz w:val="24"/>
          <w:szCs w:val="24"/>
        </w:rPr>
      </w:pPr>
      <w:r w:rsidRPr="00763F5D">
        <w:rPr>
          <w:iCs/>
          <w:sz w:val="24"/>
          <w:szCs w:val="24"/>
        </w:rPr>
        <w:t>Description du processus lorsqu’un ou plusieurs articles ne sont pas conformes</w:t>
      </w:r>
      <w:r w:rsidRPr="00763F5D">
        <w:rPr>
          <w:iCs/>
          <w:sz w:val="24"/>
          <w:szCs w:val="24"/>
        </w:rPr>
        <w:t xml:space="preserve"> </w:t>
      </w:r>
    </w:p>
    <w:p w14:paraId="782072C4" w14:textId="6C4FB56D" w:rsidR="00B60D9C" w:rsidRDefault="00A13166" w:rsidP="00B60D9C">
      <w:pPr>
        <w:jc w:val="center"/>
        <w:rPr>
          <w:sz w:val="28"/>
        </w:rPr>
      </w:pPr>
      <w:r>
        <w:rPr>
          <w:sz w:val="28"/>
          <w:u w:val="single"/>
        </w:rPr>
        <w:t>Mode</w:t>
      </w:r>
      <w:r w:rsidR="00B60D9C" w:rsidRPr="00C71B8A">
        <w:rPr>
          <w:sz w:val="28"/>
          <w:u w:val="single"/>
        </w:rPr>
        <w:t xml:space="preserve"> de fonctionnement proposé </w:t>
      </w:r>
      <w:r w:rsidR="00B60D9C">
        <w:rPr>
          <w:sz w:val="28"/>
        </w:rPr>
        <w:t>:</w:t>
      </w:r>
    </w:p>
    <w:tbl>
      <w:tblPr>
        <w:tblStyle w:val="Grilledutableau"/>
        <w:tblW w:w="9544" w:type="dxa"/>
        <w:tblLook w:val="04A0" w:firstRow="1" w:lastRow="0" w:firstColumn="1" w:lastColumn="0" w:noHBand="0" w:noVBand="1"/>
      </w:tblPr>
      <w:tblGrid>
        <w:gridCol w:w="9544"/>
      </w:tblGrid>
      <w:tr w:rsidR="00B60D9C" w14:paraId="791A5799" w14:textId="77777777" w:rsidTr="00E836CA">
        <w:trPr>
          <w:trHeight w:val="11115"/>
        </w:trPr>
        <w:tc>
          <w:tcPr>
            <w:tcW w:w="9544" w:type="dxa"/>
          </w:tcPr>
          <w:p w14:paraId="0FDFD0C1" w14:textId="77777777" w:rsidR="00B60D9C" w:rsidRDefault="00B60D9C" w:rsidP="002D1CF9">
            <w:pPr>
              <w:rPr>
                <w:sz w:val="28"/>
              </w:rPr>
            </w:pPr>
          </w:p>
          <w:p w14:paraId="7B22977C" w14:textId="77777777" w:rsidR="00C71B8A" w:rsidRPr="00C71B8A" w:rsidRDefault="00C71B8A" w:rsidP="00A13166">
            <w:pPr>
              <w:rPr>
                <w:sz w:val="28"/>
              </w:rPr>
            </w:pPr>
          </w:p>
        </w:tc>
      </w:tr>
    </w:tbl>
    <w:p w14:paraId="029F7A8D" w14:textId="77777777" w:rsidR="00B60D9C" w:rsidRPr="00B60D9C" w:rsidRDefault="00B60D9C" w:rsidP="00E836CA">
      <w:pPr>
        <w:rPr>
          <w:sz w:val="28"/>
        </w:rPr>
      </w:pPr>
    </w:p>
    <w:sectPr w:rsidR="00B60D9C" w:rsidRPr="00B60D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96209"/>
    <w:multiLevelType w:val="hybridMultilevel"/>
    <w:tmpl w:val="911A07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120BF"/>
    <w:multiLevelType w:val="hybridMultilevel"/>
    <w:tmpl w:val="04D249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EF5F4C"/>
    <w:multiLevelType w:val="hybridMultilevel"/>
    <w:tmpl w:val="62BAF3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B36EEC"/>
    <w:multiLevelType w:val="hybridMultilevel"/>
    <w:tmpl w:val="589490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F12B0E"/>
    <w:multiLevelType w:val="hybridMultilevel"/>
    <w:tmpl w:val="D42C13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D9C"/>
    <w:rsid w:val="00034425"/>
    <w:rsid w:val="00041FE5"/>
    <w:rsid w:val="0012619C"/>
    <w:rsid w:val="002A792A"/>
    <w:rsid w:val="002D1CF9"/>
    <w:rsid w:val="00763F5D"/>
    <w:rsid w:val="00A13166"/>
    <w:rsid w:val="00A55713"/>
    <w:rsid w:val="00B60D9C"/>
    <w:rsid w:val="00C71B8A"/>
    <w:rsid w:val="00D866E5"/>
    <w:rsid w:val="00E8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5E9E5"/>
  <w15:chartTrackingRefBased/>
  <w15:docId w15:val="{AAF18C3B-7ECC-4F25-B7AF-D4B8D4B30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60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D1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26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Jerome</dc:creator>
  <cp:keywords/>
  <dc:description/>
  <cp:lastModifiedBy>HERBIN Christine</cp:lastModifiedBy>
  <cp:revision>7</cp:revision>
  <dcterms:created xsi:type="dcterms:W3CDTF">2024-11-15T11:45:00Z</dcterms:created>
  <dcterms:modified xsi:type="dcterms:W3CDTF">2025-10-08T12:47:00Z</dcterms:modified>
</cp:coreProperties>
</file>